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Щигры, Курская область, г. Щигры, ул. Красная,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Волово, Липецкая область, с. Волово, ул. Советская, д. 35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Тербуны, Липецкая область, Тербунский р-н, с. Тербуны, ул. Октябрьская, 39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Грязи, Липецкая область, г. Грязи, ул. 30 лет Победы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Песковатка, Тамбовская область, а/д Р-119 Орел-Ливны-Елец-Липецк-Тамбов 339+270 (слева), 339+317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Крутое, Тамбовская область, а/д Р-119 Орел-Ливны-Елец-Липецк-Тамбов 341+311 (слева), 341+342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Петровское, Тамбовская область, а/д Р-119 Орел-Ливны-Елец-Липецк-Тамбов 343+121 (слева), 343+599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Шехмань, Тамбовская область, а/д Р-119 Орел-Ливны-Елец-Липецк-Тамбов 356+455 (слева), 356+490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Незнановка, Тамбовская область, а/д Р-119 Орел-Ливны-Елец-Липецк-Тамбов 400+432 (слева), 400+482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Липецк от автодороги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Липецк-Грязи- Песковатка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Липецк- Грязи- Песковатка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Киквидце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Киквидце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Липецк- Грязи- Песковатка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Липецк-Грязи- Песковатка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Липецк от автодороги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42К-021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